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6" w:rsidRPr="00C6043A" w:rsidRDefault="00797B46" w:rsidP="00475A91">
      <w:pPr>
        <w:spacing w:before="480"/>
        <w:jc w:val="center"/>
        <w:rPr>
          <w:sz w:val="22"/>
        </w:rPr>
      </w:pPr>
      <w:r w:rsidRPr="00C6043A">
        <w:t xml:space="preserve"> </w:t>
      </w:r>
      <w:r w:rsidRPr="00C6043A">
        <w:rPr>
          <w:b/>
          <w:spacing w:val="60"/>
          <w:sz w:val="28"/>
        </w:rPr>
        <w:t>ИНСТ</w:t>
      </w:r>
      <w:r w:rsidR="00475A91" w:rsidRPr="00C6043A">
        <w:rPr>
          <w:b/>
          <w:spacing w:val="60"/>
          <w:sz w:val="28"/>
        </w:rPr>
        <w:t>РУК</w:t>
      </w:r>
      <w:r w:rsidRPr="00C6043A">
        <w:rPr>
          <w:b/>
          <w:spacing w:val="60"/>
          <w:sz w:val="28"/>
        </w:rPr>
        <w:t>ЦИЯ</w:t>
      </w:r>
      <w:r w:rsidR="00475A91" w:rsidRPr="00C6043A">
        <w:rPr>
          <w:b/>
          <w:sz w:val="28"/>
        </w:rPr>
        <w:br/>
      </w:r>
      <w:r w:rsidRPr="00C6043A">
        <w:rPr>
          <w:b/>
          <w:sz w:val="28"/>
        </w:rPr>
        <w:t xml:space="preserve">о мерах пожарной безопасности в банях сухого жара (саунах) </w:t>
      </w:r>
    </w:p>
    <w:p w:rsidR="00797B46" w:rsidRPr="00C6043A" w:rsidRDefault="00797B46" w:rsidP="00475A91">
      <w:pPr>
        <w:spacing w:before="240" w:after="120"/>
        <w:jc w:val="center"/>
        <w:rPr>
          <w:sz w:val="28"/>
          <w:szCs w:val="28"/>
        </w:rPr>
      </w:pPr>
      <w:r w:rsidRPr="00C6043A">
        <w:rPr>
          <w:i/>
          <w:sz w:val="28"/>
          <w:szCs w:val="28"/>
        </w:rPr>
        <w:t>1. Общие положения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1.1. Данная Инструкция разработана в дополнение </w:t>
      </w:r>
      <w:proofErr w:type="spellStart"/>
      <w:r w:rsidRPr="00C6043A">
        <w:rPr>
          <w:sz w:val="28"/>
          <w:szCs w:val="28"/>
        </w:rPr>
        <w:t>Общеобъектовой</w:t>
      </w:r>
      <w:proofErr w:type="spellEnd"/>
      <w:r w:rsidRPr="00C6043A">
        <w:rPr>
          <w:sz w:val="28"/>
          <w:szCs w:val="28"/>
        </w:rPr>
        <w:t xml:space="preserve"> инструкции и устанавливает единые требования по обеспечению </w:t>
      </w:r>
      <w:hyperlink r:id="rId5" w:history="1">
        <w:r w:rsidRPr="00C6043A">
          <w:rPr>
            <w:rStyle w:val="a3"/>
            <w:color w:val="auto"/>
            <w:sz w:val="28"/>
            <w:szCs w:val="28"/>
            <w:u w:val="none"/>
          </w:rPr>
          <w:t>пожарной безопасности в банях сухого жара (саунах)</w:t>
        </w:r>
      </w:hyperlink>
      <w:r w:rsidRPr="00C6043A">
        <w:rPr>
          <w:sz w:val="28"/>
          <w:szCs w:val="28"/>
        </w:rPr>
        <w:t xml:space="preserve"> и обязательна для соблюдения всеми работающими в зданиях и помещениях указанных объектов.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1.2. Нарушение (невыполнение или ненадлежащее выполнение) требований данной Инструкции влечет ответственность в соответствии с действующим законодательством. </w:t>
      </w:r>
    </w:p>
    <w:p w:rsidR="00797B46" w:rsidRPr="00C6043A" w:rsidRDefault="00797B46" w:rsidP="00475A91">
      <w:pPr>
        <w:spacing w:before="240" w:after="120"/>
        <w:jc w:val="center"/>
        <w:rPr>
          <w:sz w:val="28"/>
          <w:szCs w:val="28"/>
        </w:rPr>
      </w:pPr>
      <w:r w:rsidRPr="00C6043A">
        <w:rPr>
          <w:i/>
          <w:sz w:val="28"/>
          <w:szCs w:val="28"/>
        </w:rPr>
        <w:t>2. Основные требования пожарной безопасности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2.1. Возможность размещения бань сухого жара (далее — саун) в зданиях различного назначения определяется, исходя из требований строительных норм.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2.2. В случае устройства встроенных сау</w:t>
      </w:r>
      <w:bookmarkStart w:id="0" w:name="_GoBack"/>
      <w:bookmarkEnd w:id="0"/>
      <w:r w:rsidRPr="00C6043A">
        <w:rPr>
          <w:sz w:val="28"/>
          <w:szCs w:val="28"/>
        </w:rPr>
        <w:t xml:space="preserve">н необходимо: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отделять помещения парилок от других помещений противопожарными перегородками 1-го типа и перекрытиями 3-го типа;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устраивать один эвакуационный выход из помещений непосредственно наружу;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оборудовать парильное отделение печью заводского изготовления с автоматической защитой и отключением, которое делает невозможной работу печи более 8 часов в сутки;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устраивать в парильном отделении перфорированные сухотрубы, подключенные к внутреннему противопожарному водопроводу с возможностью ручного пуска от приспособлений, установленных за пределами парильного отделения;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предусмотреть вместимость парильного отделения не более чем на 10 мест.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2.3. В парильном отделении печь должна быть установлена на основе из негорючих материалов. Расстояние от печи до деревянной обшивки поверхностей конструкций должна быть не менее 1 м.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Потолок над печью необходимо защищать от действия высокой температуры металлическим листом по слою негорючего теплоизоляционного материала с размерами, которые на 0,5 м превышают размеры печи (в плане).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2.4. В верхней зоне парильного отделения, а также на ближайших к печи-каменке кромках деревянной отделки необходимо устанавливать датчики температуры, сблокированные с приспособлением (терморегулятором), которое отключает электроэнергию от электронагревателей в случае повышения температуры до 110</w:t>
      </w:r>
      <w:r w:rsidR="00475A91" w:rsidRPr="00C6043A">
        <w:rPr>
          <w:sz w:val="28"/>
          <w:szCs w:val="28"/>
        </w:rPr>
        <w:t xml:space="preserve"> </w:t>
      </w:r>
      <w:r w:rsidRPr="00C6043A">
        <w:rPr>
          <w:sz w:val="28"/>
          <w:szCs w:val="28"/>
          <w:vertAlign w:val="superscript"/>
        </w:rPr>
        <w:t>о</w:t>
      </w:r>
      <w:r w:rsidRPr="00C6043A">
        <w:rPr>
          <w:sz w:val="28"/>
          <w:szCs w:val="28"/>
        </w:rPr>
        <w:t xml:space="preserve">С.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lastRenderedPageBreak/>
        <w:t xml:space="preserve">2.5. Электрические провода, используемые для подключения печи к электросети, а также светильники и электроарматура должны быть рассчитаны на условия эксплуатации в среде с повышенной температурой. Подключение </w:t>
      </w:r>
      <w:proofErr w:type="spellStart"/>
      <w:r w:rsidRPr="00C6043A">
        <w:rPr>
          <w:sz w:val="28"/>
          <w:szCs w:val="28"/>
        </w:rPr>
        <w:t>ТЭНов</w:t>
      </w:r>
      <w:proofErr w:type="spellEnd"/>
      <w:r w:rsidRPr="00C6043A">
        <w:rPr>
          <w:sz w:val="28"/>
          <w:szCs w:val="28"/>
        </w:rPr>
        <w:t xml:space="preserve"> к электросети должно осуществляться за пределами парильного отделения.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2.6. Канал притока свежего воздуха под печью необходимо систематически очищать от пыли и других посторонних предметов.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2.7. В случае выявления неисправностей в оборудовании или появления признаков горения (дыма, запаха гари, обугливания деревянной облицовки) необходимо немедленно сообщить об этом администрации.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2.8. Вытяжной воздуховод из парильного отделения выполняется </w:t>
      </w:r>
      <w:proofErr w:type="gramStart"/>
      <w:r w:rsidRPr="00C6043A">
        <w:rPr>
          <w:sz w:val="28"/>
          <w:szCs w:val="28"/>
        </w:rPr>
        <w:t>отдельным</w:t>
      </w:r>
      <w:proofErr w:type="gramEnd"/>
      <w:r w:rsidRPr="00C6043A">
        <w:rPr>
          <w:sz w:val="28"/>
          <w:szCs w:val="28"/>
        </w:rPr>
        <w:t xml:space="preserve"> и выводится наружу.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2.9. В помещениях саун запрещается: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эксплуатировать печь с отключенным или неисправным терморегулятором;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пользоваться электронагревательными бытовыми приборами вне специально оборудованных мест;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— оставлять без присмотра включенный в электросеть электронагреватель печи. 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2.10. При обнаружении первых признаков  пожара (запах дыма, отблески пламени) каждый работающий обязан: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немедленно вызвать пожарную охрану по телефону </w:t>
      </w:r>
      <w:r w:rsidR="00475A91" w:rsidRPr="00C6043A">
        <w:rPr>
          <w:sz w:val="28"/>
          <w:szCs w:val="28"/>
        </w:rPr>
        <w:t>«</w:t>
      </w:r>
      <w:r w:rsidRPr="00C6043A">
        <w:rPr>
          <w:sz w:val="28"/>
          <w:szCs w:val="28"/>
        </w:rPr>
        <w:t>01</w:t>
      </w:r>
      <w:r w:rsidR="00475A91" w:rsidRPr="00C6043A">
        <w:rPr>
          <w:sz w:val="28"/>
          <w:szCs w:val="28"/>
        </w:rPr>
        <w:t>»</w:t>
      </w:r>
      <w:r w:rsidRPr="00C6043A">
        <w:rPr>
          <w:sz w:val="28"/>
          <w:szCs w:val="28"/>
        </w:rPr>
        <w:t>;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оповестить руководителя подразделения о пожаре;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организовать эвакуацию людей и спасание материальных ценностей;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 xml:space="preserve">принять меры по тушению пожара первичными средствами пожаротушения в начальной стадии пожара. В случае, когда помещение </w:t>
      </w:r>
      <w:proofErr w:type="gramStart"/>
      <w:r w:rsidRPr="00C6043A">
        <w:rPr>
          <w:sz w:val="28"/>
          <w:szCs w:val="28"/>
        </w:rPr>
        <w:t>задымлено</w:t>
      </w:r>
      <w:proofErr w:type="gramEnd"/>
      <w:r w:rsidRPr="00C6043A">
        <w:rPr>
          <w:sz w:val="28"/>
          <w:szCs w:val="28"/>
        </w:rPr>
        <w:t xml:space="preserve"> и очаг пожара не виден необходимо плотно закрыть окна и двери  помещения и покинуть опасную зону;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обесточить помещение, в котором произошел пожар или здание в целом;</w:t>
      </w:r>
    </w:p>
    <w:p w:rsidR="00797B46" w:rsidRPr="00C6043A" w:rsidRDefault="00797B46" w:rsidP="00475A91">
      <w:pPr>
        <w:ind w:firstLine="426"/>
        <w:jc w:val="both"/>
        <w:rPr>
          <w:sz w:val="28"/>
          <w:szCs w:val="28"/>
        </w:rPr>
      </w:pPr>
      <w:r w:rsidRPr="00C6043A">
        <w:rPr>
          <w:sz w:val="28"/>
          <w:szCs w:val="28"/>
        </w:rPr>
        <w:t>встретить пожарные подразделения и указать место пожара, а также расположение наружных водоисточников и пожарных гидрантов на территории предприятия.</w:t>
      </w:r>
    </w:p>
    <w:p w:rsidR="00C6043A" w:rsidRPr="00C6043A" w:rsidRDefault="00C6043A" w:rsidP="00C6043A">
      <w:pPr>
        <w:jc w:val="both"/>
        <w:rPr>
          <w:sz w:val="28"/>
          <w:szCs w:val="28"/>
        </w:rPr>
      </w:pPr>
    </w:p>
    <w:p w:rsidR="00C6043A" w:rsidRPr="00C6043A" w:rsidRDefault="00C6043A" w:rsidP="00C6043A">
      <w:pPr>
        <w:jc w:val="both"/>
        <w:rPr>
          <w:sz w:val="28"/>
          <w:szCs w:val="28"/>
        </w:rPr>
      </w:pPr>
    </w:p>
    <w:p w:rsidR="00C6043A" w:rsidRPr="00C6043A" w:rsidRDefault="00C6043A" w:rsidP="00C6043A">
      <w:pPr>
        <w:jc w:val="both"/>
        <w:rPr>
          <w:sz w:val="28"/>
          <w:szCs w:val="28"/>
        </w:rPr>
      </w:pPr>
    </w:p>
    <w:p w:rsidR="00C6043A" w:rsidRPr="00C6043A" w:rsidRDefault="00C6043A" w:rsidP="00C6043A">
      <w:pPr>
        <w:jc w:val="both"/>
        <w:rPr>
          <w:sz w:val="28"/>
          <w:szCs w:val="28"/>
        </w:rPr>
      </w:pPr>
      <w:r w:rsidRPr="00C6043A">
        <w:rPr>
          <w:sz w:val="28"/>
          <w:szCs w:val="28"/>
        </w:rPr>
        <w:t>С инструкцией ознакомле</w:t>
      </w:r>
      <w:proofErr w:type="gramStart"/>
      <w:r w:rsidRPr="00C6043A">
        <w:rPr>
          <w:sz w:val="28"/>
          <w:szCs w:val="28"/>
        </w:rPr>
        <w:t>н(</w:t>
      </w:r>
      <w:proofErr w:type="gramEnd"/>
      <w:r w:rsidRPr="00C6043A">
        <w:rPr>
          <w:sz w:val="28"/>
          <w:szCs w:val="28"/>
        </w:rPr>
        <w:t>а)</w:t>
      </w:r>
    </w:p>
    <w:p w:rsidR="00C6043A" w:rsidRPr="00C6043A" w:rsidRDefault="00C6043A" w:rsidP="00C6043A">
      <w:pPr>
        <w:jc w:val="both"/>
        <w:rPr>
          <w:sz w:val="28"/>
          <w:szCs w:val="28"/>
        </w:rPr>
      </w:pPr>
      <w:r w:rsidRPr="00C6043A">
        <w:rPr>
          <w:sz w:val="28"/>
          <w:szCs w:val="28"/>
        </w:rPr>
        <w:t>«___»______________20___г.</w:t>
      </w:r>
      <w:r w:rsidRPr="00C6043A">
        <w:rPr>
          <w:sz w:val="28"/>
          <w:szCs w:val="28"/>
        </w:rPr>
        <w:tab/>
      </w:r>
      <w:r w:rsidRPr="00C6043A">
        <w:rPr>
          <w:sz w:val="28"/>
          <w:szCs w:val="28"/>
        </w:rPr>
        <w:tab/>
        <w:t>__________ /________________/</w:t>
      </w:r>
    </w:p>
    <w:p w:rsidR="00C6043A" w:rsidRPr="00C6043A" w:rsidRDefault="00C6043A" w:rsidP="00C6043A">
      <w:pPr>
        <w:jc w:val="both"/>
        <w:rPr>
          <w:sz w:val="28"/>
          <w:szCs w:val="28"/>
        </w:rPr>
      </w:pPr>
    </w:p>
    <w:sectPr w:rsidR="00C6043A" w:rsidRPr="00C6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7B46"/>
    <w:rsid w:val="00475A91"/>
    <w:rsid w:val="007610D8"/>
    <w:rsid w:val="00797B46"/>
    <w:rsid w:val="00C6043A"/>
    <w:rsid w:val="00E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reman.club/statyi-polzovateley/instruktsiya-o-merah-pozharnoy-bezopasnosti-v-banyah-saun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 Н С Т Р У К Ц И Я </vt:lpstr>
    </vt:vector>
  </TitlesOfParts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2017-05-22T10:54:00Z</dcterms:created>
  <dcterms:modified xsi:type="dcterms:W3CDTF">2018-12-11T16:42:00Z</dcterms:modified>
</cp:coreProperties>
</file>