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480" w:line="288" w:lineRule="auto"/>
        <w:rPr>
          <w:color w:val="181818"/>
          <w:sz w:val="46"/>
          <w:szCs w:val="46"/>
        </w:rPr>
      </w:pPr>
      <w:bookmarkStart w:colFirst="0" w:colLast="0" w:name="_brrquz35vm6i" w:id="0"/>
      <w:bookmarkEnd w:id="0"/>
      <w:r w:rsidDel="00000000" w:rsidR="00000000" w:rsidRPr="00000000">
        <w:rPr>
          <w:color w:val="181818"/>
          <w:sz w:val="46"/>
          <w:szCs w:val="46"/>
          <w:rtl w:val="0"/>
        </w:rPr>
        <w:t xml:space="preserve">ИНСТРУКЦИЯ О мерах пожарной безопасности в зданиях и помещениях газовой котельной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1.1. Настоящая инструкция разработана в соответствии с 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"Об утверждении Норм пожарной безопасности "Обучение мерам пожарной безопасности работников организаций" и устанавливает нормы поведения людей и содержания территорий, зданий, сооружений, помещений ООО "_____________________" (далее - Общество) в целях обеспечения пожарной безопасности и является обязательной для исполнения всеми работниками, независимо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1.3. В целях реализации Приказа МЧС РФ от 12.12.2007 N 645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на: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вводный;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первичный;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повторный (не реже 1 раза в год);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внеплановый;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целевой.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1.4.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1.5.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1.7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2. Обязанности лиц, ответственных за пожарную безопасность в организации, обязанности работников</w:t>
      </w:r>
    </w:p>
    <w:p w:rsidR="00000000" w:rsidDel="00000000" w:rsidP="00000000" w:rsidRDefault="00000000" w:rsidRPr="00000000" w14:paraId="0000001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2.1. Руководитель организации обязан:</w:t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разрабатывать и осуществлять меры по обеспечению пожарной безопасности;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проводить противопожарную пропаганду, а также обучать своих работников мерам пожарной безопасности;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предоставлять в установленном порядке при тушении пожаров на территориях предприятий необходимые силы и средства, горюче-смазочные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незамедлительно сообщать в пожарную охрану о возникших пожарах.</w:t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2.2. Ответственный за пожарную безопасность в структурных подразделениях Общества - Главный инженер: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000000" w:rsidDel="00000000" w:rsidP="00000000" w:rsidRDefault="00000000" w:rsidRPr="00000000" w14:paraId="0000001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Генеральным директором Общества инструкцию "О действиях персонала по эвакуации людей при пожаре", а также не реже чем 1 раз в полугодие проводит практические тренировки лиц, осуществляющих свою деятельность на объекте;</w:t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наличие на дверях помещений производственного и складского назначения и наружных установках обозначения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 от 22.07.2008 N 123-ФЗ;</w:t>
      </w:r>
    </w:p>
    <w:p w:rsidR="00000000" w:rsidDel="00000000" w:rsidP="00000000" w:rsidRDefault="00000000" w:rsidRPr="00000000" w14:paraId="0000002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испытаний;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 соответствии с инструкцией завода-изготовителя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пожаре;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год;</w:t>
      </w:r>
    </w:p>
    <w:p w:rsidR="00000000" w:rsidDel="00000000" w:rsidP="00000000" w:rsidRDefault="00000000" w:rsidRPr="00000000" w14:paraId="0000002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актов;</w:t>
      </w:r>
    </w:p>
    <w:p w:rsidR="00000000" w:rsidDel="00000000" w:rsidP="00000000" w:rsidRDefault="00000000" w:rsidRPr="00000000" w14:paraId="0000002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 случаях отключения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охраны;</w:t>
      </w:r>
    </w:p>
    <w:p w:rsidR="00000000" w:rsidDel="00000000" w:rsidP="00000000" w:rsidRDefault="00000000" w:rsidRPr="00000000" w14:paraId="0000002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года;</w:t>
      </w:r>
    </w:p>
    <w:p w:rsidR="00000000" w:rsidDel="00000000" w:rsidP="00000000" w:rsidRDefault="00000000" w:rsidRPr="00000000" w14:paraId="0000002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год);</w:t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проверки;</w:t>
      </w:r>
    </w:p>
    <w:p w:rsidR="00000000" w:rsidDel="00000000" w:rsidP="00000000" w:rsidRDefault="00000000" w:rsidRPr="00000000" w14:paraId="0000002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обеспечивает объект огнетушителями по нормам согласно требованиям пожарной безопасности, предусмотренным приложениями N 1 и 2 Правил противопожарного режима в РФ от 25.04.2012.</w:t>
      </w:r>
    </w:p>
    <w:p w:rsidR="00000000" w:rsidDel="00000000" w:rsidP="00000000" w:rsidRDefault="00000000" w:rsidRPr="00000000" w14:paraId="0000002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2.3. Работники обязаны:</w:t>
      </w:r>
    </w:p>
    <w:p w:rsidR="00000000" w:rsidDel="00000000" w:rsidP="00000000" w:rsidRDefault="00000000" w:rsidRPr="00000000" w14:paraId="0000002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соблюдать требования пожарной безопасности, установленные в организации;</w:t>
      </w:r>
    </w:p>
    <w:p w:rsidR="00000000" w:rsidDel="00000000" w:rsidP="00000000" w:rsidRDefault="00000000" w:rsidRPr="00000000" w14:paraId="0000002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знать и уметь пользоваться первичными средствами пожаротушения;</w:t>
      </w:r>
    </w:p>
    <w:p w:rsidR="00000000" w:rsidDel="00000000" w:rsidP="00000000" w:rsidRDefault="00000000" w:rsidRPr="00000000" w14:paraId="0000002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000000" w:rsidDel="00000000" w:rsidP="00000000" w:rsidRDefault="00000000" w:rsidRPr="00000000" w14:paraId="0000002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при обнаружении нарушений в работе немедленно уведомлять об этом своего непосредственного руководителя;</w:t>
      </w:r>
    </w:p>
    <w:p w:rsidR="00000000" w:rsidDel="00000000" w:rsidP="00000000" w:rsidRDefault="00000000" w:rsidRPr="00000000" w14:paraId="0000002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000000" w:rsidDel="00000000" w:rsidP="00000000" w:rsidRDefault="00000000" w:rsidRPr="00000000" w14:paraId="0000003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оказывать содействие пожарной охране при тушении пожаров;</w:t>
      </w:r>
    </w:p>
    <w:p w:rsidR="00000000" w:rsidDel="00000000" w:rsidP="00000000" w:rsidRDefault="00000000" w:rsidRPr="00000000" w14:paraId="0000003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уметь пользоваться первичными средствами пожаротушения;</w:t>
      </w:r>
    </w:p>
    <w:p w:rsidR="00000000" w:rsidDel="00000000" w:rsidP="00000000" w:rsidRDefault="00000000" w:rsidRPr="00000000" w14:paraId="0000003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своевременно проходить инструктажи по пожарной безопасности, а также обучение по пожарно-техническому минимуму;</w:t>
      </w:r>
    </w:p>
    <w:p w:rsidR="00000000" w:rsidDel="00000000" w:rsidP="00000000" w:rsidRDefault="00000000" w:rsidRPr="00000000" w14:paraId="0000003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выполнять предписания, постановления и иные законные требования специалиста по охране труда и руководителей организации.</w:t>
      </w:r>
    </w:p>
    <w:p w:rsidR="00000000" w:rsidDel="00000000" w:rsidP="00000000" w:rsidRDefault="00000000" w:rsidRPr="00000000" w14:paraId="0000003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 Порядок содержания территории, зданий, сооружений и помещений, эвакуационных путей</w:t>
      </w:r>
    </w:p>
    <w:p w:rsidR="00000000" w:rsidDel="00000000" w:rsidP="00000000" w:rsidRDefault="00000000" w:rsidRPr="00000000" w14:paraId="0000003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3.1.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000000" w:rsidDel="00000000" w:rsidP="00000000" w:rsidRDefault="00000000" w:rsidRPr="00000000" w14:paraId="0000003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3.2. На территории, зданиях, сооружениях и в помещениях Объекта запрещается:</w:t>
      </w:r>
    </w:p>
    <w:p w:rsidR="00000000" w:rsidDel="00000000" w:rsidP="00000000" w:rsidRDefault="00000000" w:rsidRPr="00000000" w14:paraId="0000003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000000" w:rsidDel="00000000" w:rsidP="00000000" w:rsidRDefault="00000000" w:rsidRPr="00000000" w14:paraId="0000003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00000" w:rsidDel="00000000" w:rsidP="00000000" w:rsidRDefault="00000000" w:rsidRPr="00000000" w14:paraId="0000003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в) размещать в лифтовых холлах кладовые, киоски, ларьки и другие подобные строения;</w:t>
      </w:r>
    </w:p>
    <w:p w:rsidR="00000000" w:rsidDel="00000000" w:rsidP="00000000" w:rsidRDefault="00000000" w:rsidRPr="00000000" w14:paraId="0000003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000000" w:rsidDel="00000000" w:rsidP="00000000" w:rsidRDefault="00000000" w:rsidRPr="00000000" w14:paraId="0000003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000000" w:rsidDel="00000000" w:rsidP="00000000" w:rsidRDefault="00000000" w:rsidRPr="00000000" w14:paraId="0000003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000000" w:rsidDel="00000000" w:rsidP="00000000" w:rsidRDefault="00000000" w:rsidRPr="00000000" w14:paraId="0000003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000000" w:rsidDel="00000000" w:rsidP="00000000" w:rsidRDefault="00000000" w:rsidRPr="00000000" w14:paraId="0000003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000000" w:rsidDel="00000000" w:rsidP="00000000" w:rsidRDefault="00000000" w:rsidRPr="00000000" w14:paraId="0000003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и) остеклять балконы, лоджии и галереи, ведущие к незадымляемым лестничным клеткам;</w:t>
      </w:r>
    </w:p>
    <w:p w:rsidR="00000000" w:rsidDel="00000000" w:rsidP="00000000" w:rsidRDefault="00000000" w:rsidRPr="00000000" w14:paraId="0000004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000000" w:rsidDel="00000000" w:rsidP="00000000" w:rsidRDefault="00000000" w:rsidRPr="00000000" w14:paraId="0000004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000000" w:rsidDel="00000000" w:rsidP="00000000" w:rsidRDefault="00000000" w:rsidRPr="00000000" w14:paraId="0000004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м) устанавливать в лестничных клетках внешние блоки кондиционеров.</w:t>
      </w:r>
    </w:p>
    <w:p w:rsidR="00000000" w:rsidDel="00000000" w:rsidP="00000000" w:rsidRDefault="00000000" w:rsidRPr="00000000" w14:paraId="0000004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3.3. При эксплуатации котельных установок запрещается:</w:t>
      </w:r>
    </w:p>
    <w:p w:rsidR="00000000" w:rsidDel="00000000" w:rsidP="00000000" w:rsidRDefault="00000000" w:rsidRPr="00000000" w14:paraId="0000004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000000" w:rsidDel="00000000" w:rsidP="00000000" w:rsidRDefault="00000000" w:rsidRPr="00000000" w14:paraId="0000004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б)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000000" w:rsidDel="00000000" w:rsidP="00000000" w:rsidRDefault="00000000" w:rsidRPr="00000000" w14:paraId="0000004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в) подавать топливо при потухших форсунках или газовых горелках;</w:t>
      </w:r>
    </w:p>
    <w:p w:rsidR="00000000" w:rsidDel="00000000" w:rsidP="00000000" w:rsidRDefault="00000000" w:rsidRPr="00000000" w14:paraId="0000004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г) разжигать установки без предварительной их продувки;</w:t>
      </w:r>
    </w:p>
    <w:p w:rsidR="00000000" w:rsidDel="00000000" w:rsidP="00000000" w:rsidRDefault="00000000" w:rsidRPr="00000000" w14:paraId="0000004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д) работать при неисправных или отключенных приборах контроля и регулирования, предусмотренных предприятием-изготовителем;</w:t>
      </w:r>
    </w:p>
    <w:p w:rsidR="00000000" w:rsidDel="00000000" w:rsidP="00000000" w:rsidRDefault="00000000" w:rsidRPr="00000000" w14:paraId="0000004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е) сушить какие-либо горючие материалы на котлах и паропроводах;</w:t>
      </w:r>
    </w:p>
    <w:p w:rsidR="00000000" w:rsidDel="00000000" w:rsidP="00000000" w:rsidRDefault="00000000" w:rsidRPr="00000000" w14:paraId="0000004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3.4. Двери на путях эвакуации открываются наружу по направлению к выходу из здания.</w:t>
      </w:r>
    </w:p>
    <w:p w:rsidR="00000000" w:rsidDel="00000000" w:rsidP="00000000" w:rsidRDefault="00000000" w:rsidRPr="00000000" w14:paraId="0000004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3.5. Запоры на дверях эвакуационных выходов должны обеспечивать возможность их свободного открывания изнутри без ключа.</w:t>
      </w:r>
    </w:p>
    <w:p w:rsidR="00000000" w:rsidDel="00000000" w:rsidP="00000000" w:rsidRDefault="00000000" w:rsidRPr="00000000" w14:paraId="0000004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3.6. При эксплуатации эвакуационных путей, эвакуационных и аварийных выходов запрещается:</w:t>
      </w:r>
    </w:p>
    <w:p w:rsidR="00000000" w:rsidDel="00000000" w:rsidP="00000000" w:rsidRDefault="00000000" w:rsidRPr="00000000" w14:paraId="0000004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000000" w:rsidDel="00000000" w:rsidP="00000000" w:rsidRDefault="00000000" w:rsidRPr="00000000" w14:paraId="0000004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000000" w:rsidDel="00000000" w:rsidP="00000000" w:rsidRDefault="00000000" w:rsidRPr="00000000" w14:paraId="0000004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000000" w:rsidDel="00000000" w:rsidP="00000000" w:rsidRDefault="00000000" w:rsidRPr="00000000" w14:paraId="0000005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000000" w:rsidDel="00000000" w:rsidP="00000000" w:rsidRDefault="00000000" w:rsidRPr="00000000" w14:paraId="0000005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д) закрывать жалюзи или остеклять переходы воздушных зон в незадымляемых лестничных клетках;</w:t>
      </w:r>
    </w:p>
    <w:p w:rsidR="00000000" w:rsidDel="00000000" w:rsidP="00000000" w:rsidRDefault="00000000" w:rsidRPr="00000000" w14:paraId="0000005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е) заменять армированное стекло обычным в остеклении дверей и фрамуг.</w:t>
      </w:r>
    </w:p>
    <w:p w:rsidR="00000000" w:rsidDel="00000000" w:rsidP="00000000" w:rsidRDefault="00000000" w:rsidRPr="00000000" w14:paraId="0000005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3.7. Ковры, ковровые дорожки и другие покрытия полов на объекте и на путях эвакуации должны надежно крепиться к полу.</w:t>
      </w:r>
    </w:p>
    <w:p w:rsidR="00000000" w:rsidDel="00000000" w:rsidP="00000000" w:rsidRDefault="00000000" w:rsidRPr="00000000" w14:paraId="0000005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3.8. Запрещается:</w:t>
      </w:r>
    </w:p>
    <w:p w:rsidR="00000000" w:rsidDel="00000000" w:rsidP="00000000" w:rsidRDefault="00000000" w:rsidRPr="00000000" w14:paraId="0000005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а) эксплуатировать электропровода и кабели с видимыми нарушениями изоляции;</w:t>
      </w:r>
    </w:p>
    <w:p w:rsidR="00000000" w:rsidDel="00000000" w:rsidP="00000000" w:rsidRDefault="00000000" w:rsidRPr="00000000" w14:paraId="0000005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б) пользоваться розетками, рубильниками, другими электроустановочными изделиями с повреждениями;</w:t>
      </w:r>
    </w:p>
    <w:p w:rsidR="00000000" w:rsidDel="00000000" w:rsidP="00000000" w:rsidRDefault="00000000" w:rsidRPr="00000000" w14:paraId="0000005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000000" w:rsidDel="00000000" w:rsidP="00000000" w:rsidRDefault="00000000" w:rsidRPr="00000000" w14:paraId="0000005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00000" w:rsidDel="00000000" w:rsidP="00000000" w:rsidRDefault="00000000" w:rsidRPr="00000000" w14:paraId="0000005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д) применять нестандартные (самодельные) электронагревательные приборы;</w:t>
      </w:r>
    </w:p>
    <w:p w:rsidR="00000000" w:rsidDel="00000000" w:rsidP="00000000" w:rsidRDefault="00000000" w:rsidRPr="00000000" w14:paraId="0000005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000000" w:rsidDel="00000000" w:rsidP="00000000" w:rsidRDefault="00000000" w:rsidRPr="00000000" w14:paraId="0000005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000000" w:rsidDel="00000000" w:rsidP="00000000" w:rsidRDefault="00000000" w:rsidRPr="00000000" w14:paraId="0000005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000000" w:rsidDel="00000000" w:rsidP="00000000" w:rsidRDefault="00000000" w:rsidRPr="00000000" w14:paraId="0000005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3.9. Эвакуационное освещение должно включаться автоматически при прекращении электропитания рабочего освещения.</w:t>
      </w:r>
    </w:p>
    <w:p w:rsidR="00000000" w:rsidDel="00000000" w:rsidP="00000000" w:rsidRDefault="00000000" w:rsidRPr="00000000" w14:paraId="0000005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000000" w:rsidDel="00000000" w:rsidP="00000000" w:rsidRDefault="00000000" w:rsidRPr="00000000" w14:paraId="0000005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3.11. При эксплуатации систем вентиляции и кондиционирования воздуха запрещается:</w:t>
      </w:r>
    </w:p>
    <w:p w:rsidR="00000000" w:rsidDel="00000000" w:rsidP="00000000" w:rsidRDefault="00000000" w:rsidRPr="00000000" w14:paraId="0000006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оставлять двери вентиляционных камер открытыми;</w:t>
      </w:r>
    </w:p>
    <w:p w:rsidR="00000000" w:rsidDel="00000000" w:rsidP="00000000" w:rsidRDefault="00000000" w:rsidRPr="00000000" w14:paraId="0000006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закрывать вытяжные каналы, отверстия и решетки;</w:t>
      </w:r>
    </w:p>
    <w:p w:rsidR="00000000" w:rsidDel="00000000" w:rsidP="00000000" w:rsidRDefault="00000000" w:rsidRPr="00000000" w14:paraId="0000006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подключать к воздуховодам газовые отопительные приборы;</w:t>
      </w:r>
    </w:p>
    <w:p w:rsidR="00000000" w:rsidDel="00000000" w:rsidP="00000000" w:rsidRDefault="00000000" w:rsidRPr="00000000" w14:paraId="0000006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выжигать скопившиеся в воздуховодах жировые отложения, пыль и другие горючие вещества.</w:t>
      </w:r>
    </w:p>
    <w:p w:rsidR="00000000" w:rsidDel="00000000" w:rsidP="00000000" w:rsidRDefault="00000000" w:rsidRPr="00000000" w14:paraId="0000006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3.12. Нарушения огнезащитных покрытий (штукатурка, специальных красок, лаков и т.п.) строительных конструкций, горючих отделочных материалов - должны немедленно устраняться.</w:t>
      </w:r>
    </w:p>
    <w:p w:rsidR="00000000" w:rsidDel="00000000" w:rsidP="00000000" w:rsidRDefault="00000000" w:rsidRPr="00000000" w14:paraId="0000006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3.13. Запрещается оставлять личный, а также служебный автотранспорт на крышках колодцев пожарных гидрантов.</w:t>
      </w:r>
    </w:p>
    <w:p w:rsidR="00000000" w:rsidDel="00000000" w:rsidP="00000000" w:rsidRDefault="00000000" w:rsidRPr="00000000" w14:paraId="0000006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4. Порядок и нормы хранения и траспортировки пожаровзрывоопасных веществ и пожароопасных веществ и материалов</w:t>
      </w:r>
    </w:p>
    <w:p w:rsidR="00000000" w:rsidDel="00000000" w:rsidP="00000000" w:rsidRDefault="00000000" w:rsidRPr="00000000" w14:paraId="0000006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4.1.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000000" w:rsidDel="00000000" w:rsidP="00000000" w:rsidRDefault="00000000" w:rsidRPr="00000000" w14:paraId="0000006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4.2. Баллоны с газами должны храниться в пристройках и шкафах.</w:t>
      </w:r>
    </w:p>
    <w:p w:rsidR="00000000" w:rsidDel="00000000" w:rsidP="00000000" w:rsidRDefault="00000000" w:rsidRPr="00000000" w14:paraId="0000006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4.3.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000000" w:rsidDel="00000000" w:rsidP="00000000" w:rsidRDefault="00000000" w:rsidRPr="00000000" w14:paraId="0000006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4.4. При использовании бытовых газовых приборов запрещается:</w:t>
      </w:r>
    </w:p>
    <w:p w:rsidR="00000000" w:rsidDel="00000000" w:rsidP="00000000" w:rsidRDefault="00000000" w:rsidRPr="00000000" w14:paraId="0000006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-·эксплуатация бытовых газовых приборов при утечке газа;</w:t>
      </w:r>
    </w:p>
    <w:p w:rsidR="00000000" w:rsidDel="00000000" w:rsidP="00000000" w:rsidRDefault="00000000" w:rsidRPr="00000000" w14:paraId="0000006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присоединение деталей газовой арматуры с помощью искрообразующего инструмента;</w:t>
      </w:r>
    </w:p>
    <w:p w:rsidR="00000000" w:rsidDel="00000000" w:rsidP="00000000" w:rsidRDefault="00000000" w:rsidRPr="00000000" w14:paraId="0000006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проверка герметичности соединений с помощью источников открытого пламени, в том числе спичек, зажигалок, свечей.</w:t>
      </w:r>
    </w:p>
    <w:p w:rsidR="00000000" w:rsidDel="00000000" w:rsidP="00000000" w:rsidRDefault="00000000" w:rsidRPr="00000000" w14:paraId="0000006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5. Порядок осмотра и закрытия помещений по окончании работы</w:t>
      </w:r>
    </w:p>
    <w:p w:rsidR="00000000" w:rsidDel="00000000" w:rsidP="00000000" w:rsidRDefault="00000000" w:rsidRPr="00000000" w14:paraId="0000006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5.1. После окончания работы производственные цеха, административные помещения и склады проверяют внешним визуальным осмотром.</w:t>
      </w:r>
    </w:p>
    <w:p w:rsidR="00000000" w:rsidDel="00000000" w:rsidP="00000000" w:rsidRDefault="00000000" w:rsidRPr="00000000" w14:paraId="0000007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5.2. В случае обнаружения работником неисправностей необходимо доложить о случившемся непосредственному руководителю</w:t>
      </w:r>
    </w:p>
    <w:p w:rsidR="00000000" w:rsidDel="00000000" w:rsidP="00000000" w:rsidRDefault="00000000" w:rsidRPr="00000000" w14:paraId="0000007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5.3. Закрывать помещение в случае обнаружения каких-либо неисправностей, которые могут повлечь за собой возгорание или травмирование работников, категорически запрещено.</w:t>
      </w:r>
    </w:p>
    <w:p w:rsidR="00000000" w:rsidDel="00000000" w:rsidP="00000000" w:rsidRDefault="00000000" w:rsidRPr="00000000" w14:paraId="0000007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5.4. Запрещается оставлять по окончании рабочего времени необесточенными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000000" w:rsidDel="00000000" w:rsidP="00000000" w:rsidRDefault="00000000" w:rsidRPr="00000000" w14:paraId="0000007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5.5. После закрытия помещений необходимо сдать ключи на пост охраны.</w:t>
      </w:r>
    </w:p>
    <w:p w:rsidR="00000000" w:rsidDel="00000000" w:rsidP="00000000" w:rsidRDefault="00000000" w:rsidRPr="00000000" w14:paraId="0000007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6.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000000" w:rsidDel="00000000" w:rsidP="00000000" w:rsidRDefault="00000000" w:rsidRPr="00000000" w14:paraId="0000007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6.1. На территории, в зданиях, сооружениях и помещениях Объекта запрещается курить в неустановленных местах и пользоваться открытым огнем.</w:t>
      </w:r>
    </w:p>
    <w:p w:rsidR="00000000" w:rsidDel="00000000" w:rsidP="00000000" w:rsidRDefault="00000000" w:rsidRPr="00000000" w14:paraId="0000007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6.2. Определить по Объекту следующее место для курения - крытая, оборудованная курилка на улице, обозначенная знаком "Место для курения".</w:t>
      </w:r>
    </w:p>
    <w:p w:rsidR="00000000" w:rsidDel="00000000" w:rsidP="00000000" w:rsidRDefault="00000000" w:rsidRPr="00000000" w14:paraId="0000007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6.3. Максимальная скорость движения транспортных средств по территории Объекта и в производственных помещениях не должна превышать 10 км/ч.</w:t>
      </w:r>
    </w:p>
    <w:p w:rsidR="00000000" w:rsidDel="00000000" w:rsidP="00000000" w:rsidRDefault="00000000" w:rsidRPr="00000000" w14:paraId="0000007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6.4. Запрещается использовать в качестве стоянки автотранспорта противопожарные разрывы между зданиями и сооружениями.</w:t>
      </w:r>
    </w:p>
    <w:p w:rsidR="00000000" w:rsidDel="00000000" w:rsidP="00000000" w:rsidRDefault="00000000" w:rsidRPr="00000000" w14:paraId="0000007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7. Порядок использования первичных средств пожаротушения</w:t>
      </w:r>
    </w:p>
    <w:p w:rsidR="00000000" w:rsidDel="00000000" w:rsidP="00000000" w:rsidRDefault="00000000" w:rsidRPr="00000000" w14:paraId="0000007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7.1. Первичные средства пожаротушения, используемые на объекте, должны быть исправны, обеспечено их количество.</w:t>
      </w:r>
    </w:p>
    <w:p w:rsidR="00000000" w:rsidDel="00000000" w:rsidP="00000000" w:rsidRDefault="00000000" w:rsidRPr="00000000" w14:paraId="0000007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7.2. 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000000" w:rsidDel="00000000" w:rsidP="00000000" w:rsidRDefault="00000000" w:rsidRPr="00000000" w14:paraId="0000007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7.3.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000000" w:rsidDel="00000000" w:rsidP="00000000" w:rsidRDefault="00000000" w:rsidRPr="00000000" w14:paraId="0000007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7.4.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000000" w:rsidDel="00000000" w:rsidP="00000000" w:rsidRDefault="00000000" w:rsidRPr="00000000" w14:paraId="0000007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7.5. Нарушения огнезащитных покрытий (штукатурки, специальных красок, лаков и т.п.) строительных конструкций, горючих отделочных материалов должны немедленно устраняться.</w:t>
      </w:r>
    </w:p>
    <w:p w:rsidR="00000000" w:rsidDel="00000000" w:rsidP="00000000" w:rsidRDefault="00000000" w:rsidRPr="00000000" w14:paraId="0000007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7.6. Для тушения твердых горючих веществ, ЛВЖ, ГЖ и газов применяются водные, воздушно-пенные и порошковые огнетушители.</w:t>
      </w:r>
    </w:p>
    <w:p w:rsidR="00000000" w:rsidDel="00000000" w:rsidP="00000000" w:rsidRDefault="00000000" w:rsidRPr="00000000" w14:paraId="0000008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7.7. Для тушения эл.оборудования под напряжением до 1000 В используют порошковые и углекислотные огнетушители.</w:t>
      </w:r>
    </w:p>
    <w:p w:rsidR="00000000" w:rsidDel="00000000" w:rsidP="00000000" w:rsidRDefault="00000000" w:rsidRPr="00000000" w14:paraId="0000008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7.8. Правила применения первичных средств пожаротушения:</w:t>
      </w:r>
    </w:p>
    <w:p w:rsidR="00000000" w:rsidDel="00000000" w:rsidP="00000000" w:rsidRDefault="00000000" w:rsidRPr="00000000" w14:paraId="0000008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поднести огнетушитель к очагу пожара не ближе 3 м;</w:t>
      </w:r>
    </w:p>
    <w:p w:rsidR="00000000" w:rsidDel="00000000" w:rsidP="00000000" w:rsidRDefault="00000000" w:rsidRPr="00000000" w14:paraId="0000008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сорвать пломбу;</w:t>
      </w:r>
    </w:p>
    <w:p w:rsidR="00000000" w:rsidDel="00000000" w:rsidP="00000000" w:rsidRDefault="00000000" w:rsidRPr="00000000" w14:paraId="0000008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выдернуть чеку за кольцо;</w:t>
      </w:r>
    </w:p>
    <w:p w:rsidR="00000000" w:rsidDel="00000000" w:rsidP="00000000" w:rsidRDefault="00000000" w:rsidRPr="00000000" w14:paraId="0000008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нажать рычаг на корпусе;</w:t>
      </w:r>
    </w:p>
    <w:p w:rsidR="00000000" w:rsidDel="00000000" w:rsidP="00000000" w:rsidRDefault="00000000" w:rsidRPr="00000000" w14:paraId="0000008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путем нажатия рычага полностью освободить огнетушитель.</w:t>
      </w:r>
    </w:p>
    <w:p w:rsidR="00000000" w:rsidDel="00000000" w:rsidP="00000000" w:rsidRDefault="00000000" w:rsidRPr="00000000" w14:paraId="0000008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8. Допустимое количество единовременно находящихся в помещении сырья, полуфабрикатов и готовой продукции</w:t>
      </w:r>
    </w:p>
    <w:p w:rsidR="00000000" w:rsidDel="00000000" w:rsidP="00000000" w:rsidRDefault="00000000" w:rsidRPr="00000000" w14:paraId="0000008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8.1.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000000" w:rsidDel="00000000" w:rsidP="00000000" w:rsidRDefault="00000000" w:rsidRPr="00000000" w14:paraId="0000008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8.2. Емкости с горючими газами, емкости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000000" w:rsidDel="00000000" w:rsidP="00000000" w:rsidRDefault="00000000" w:rsidRPr="00000000" w14:paraId="0000008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8.3. 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000000" w:rsidDel="00000000" w:rsidP="00000000" w:rsidRDefault="00000000" w:rsidRPr="00000000" w14:paraId="0000008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9. Порядок и периодичность уборки горючих отходов и пыли, хранения промасленной специальной одежды</w:t>
      </w:r>
    </w:p>
    <w:p w:rsidR="00000000" w:rsidDel="00000000" w:rsidP="00000000" w:rsidRDefault="00000000" w:rsidRPr="00000000" w14:paraId="0000008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9.1. 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000000" w:rsidDel="00000000" w:rsidP="00000000" w:rsidRDefault="00000000" w:rsidRPr="00000000" w14:paraId="0000008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9.2. Промасленная специальная одежда должна храниться отдельно от повседневной одежды в шкафах (гардеробах), вовремя централизованно сдаваться в стирку.</w:t>
      </w:r>
    </w:p>
    <w:p w:rsidR="00000000" w:rsidDel="00000000" w:rsidP="00000000" w:rsidRDefault="00000000" w:rsidRPr="00000000" w14:paraId="0000008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10.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000000" w:rsidDel="00000000" w:rsidP="00000000" w:rsidRDefault="00000000" w:rsidRPr="00000000" w14:paraId="0000008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10.1. При эксплуатации котельного оборудования необходимо отслеживать показатели контрольно измерительного оборудования. В случае превышения следующих параметров:</w:t>
      </w:r>
    </w:p>
    <w:p w:rsidR="00000000" w:rsidDel="00000000" w:rsidP="00000000" w:rsidRDefault="00000000" w:rsidRPr="00000000" w14:paraId="0000009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необходимо незамедлительно принять меры по ликвидации возможных аварийных ситуаций.</w:t>
      </w:r>
    </w:p>
    <w:p w:rsidR="00000000" w:rsidDel="00000000" w:rsidP="00000000" w:rsidRDefault="00000000" w:rsidRPr="00000000" w14:paraId="0000009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11. Обязанности и действия работников при пожаре</w:t>
      </w:r>
    </w:p>
    <w:p w:rsidR="00000000" w:rsidDel="00000000" w:rsidP="00000000" w:rsidRDefault="00000000" w:rsidRPr="00000000" w14:paraId="0000009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11.1. 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000000" w:rsidDel="00000000" w:rsidP="00000000" w:rsidRDefault="00000000" w:rsidRPr="00000000" w14:paraId="0000009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немедленно прекратить работу и вызвать пожарную охрану по телефону "01" (с сотового телефона - 112, сообщив при этом адрес организации, наименование организации, место возникновения, фамилию, имя, отчество, телефон;</w:t>
      </w:r>
    </w:p>
    <w:p w:rsidR="00000000" w:rsidDel="00000000" w:rsidP="00000000" w:rsidRDefault="00000000" w:rsidRPr="00000000" w14:paraId="0000009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принять по возможности меры по эвакуации людей и материальных ценностей;</w:t>
      </w:r>
    </w:p>
    <w:p w:rsidR="00000000" w:rsidDel="00000000" w:rsidP="00000000" w:rsidRDefault="00000000" w:rsidRPr="00000000" w14:paraId="0000009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отключить от питающей электросети закрепленное электрооборудование;</w:t>
      </w:r>
    </w:p>
    <w:p w:rsidR="00000000" w:rsidDel="00000000" w:rsidP="00000000" w:rsidRDefault="00000000" w:rsidRPr="00000000" w14:paraId="0000009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приступить к тушению пожара имеющимися средствами пожаротушения;</w:t>
      </w:r>
    </w:p>
    <w:p w:rsidR="00000000" w:rsidDel="00000000" w:rsidP="00000000" w:rsidRDefault="00000000" w:rsidRPr="00000000" w14:paraId="0000009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сообщить непосредственному или вышестоящему начальнику и оповестить окружающих сотрудников;</w:t>
      </w:r>
    </w:p>
    <w:p w:rsidR="00000000" w:rsidDel="00000000" w:rsidP="00000000" w:rsidRDefault="00000000" w:rsidRPr="00000000" w14:paraId="0000009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при общем сигнале опасности покинуть здание.</w:t>
      </w:r>
    </w:p>
    <w:p w:rsidR="00000000" w:rsidDel="00000000" w:rsidP="00000000" w:rsidRDefault="00000000" w:rsidRPr="00000000" w14:paraId="00000099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11.2. Руководитель структурного подразделения, которому стало известно о пожаре обязан:</w:t>
      </w:r>
    </w:p>
    <w:p w:rsidR="00000000" w:rsidDel="00000000" w:rsidP="00000000" w:rsidRDefault="00000000" w:rsidRPr="00000000" w14:paraId="0000009A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вызвать по телефону пожарную охрану;</w:t>
      </w:r>
    </w:p>
    <w:p w:rsidR="00000000" w:rsidDel="00000000" w:rsidP="00000000" w:rsidRDefault="00000000" w:rsidRPr="00000000" w14:paraId="0000009B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немедленно оповестить своих подчиненных и прочих работников;</w:t>
      </w:r>
    </w:p>
    <w:p w:rsidR="00000000" w:rsidDel="00000000" w:rsidP="00000000" w:rsidRDefault="00000000" w:rsidRPr="00000000" w14:paraId="0000009C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сообщить о пожаре лицу, ответственному за пожарную безопасность на объекте;</w:t>
      </w:r>
    </w:p>
    <w:p w:rsidR="00000000" w:rsidDel="00000000" w:rsidP="00000000" w:rsidRDefault="00000000" w:rsidRPr="00000000" w14:paraId="0000009D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принять меры по оказанию помощи в тушении пожара, эвакуации людей и материальных ценностей.</w:t>
      </w:r>
    </w:p>
    <w:p w:rsidR="00000000" w:rsidDel="00000000" w:rsidP="00000000" w:rsidRDefault="00000000" w:rsidRPr="00000000" w14:paraId="0000009E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11.3. Лицо, ответственное за пожарную безопасность на объекте, прибывшее к месту пожара, обязано:</w:t>
      </w:r>
    </w:p>
    <w:p w:rsidR="00000000" w:rsidDel="00000000" w:rsidP="00000000" w:rsidRDefault="00000000" w:rsidRPr="00000000" w14:paraId="0000009F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продублировать сообщение о возникновении пожара в пожарную охрану и поставить в известность собственника имущества (генеральный директор, учредитель);</w:t>
      </w:r>
    </w:p>
    <w:p w:rsidR="00000000" w:rsidDel="00000000" w:rsidP="00000000" w:rsidRDefault="00000000" w:rsidRPr="00000000" w14:paraId="000000A0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в случае угрозы жизни людей немедленно организовать их спасание, используя для этого имеющиеся силы и средства;</w:t>
      </w:r>
    </w:p>
    <w:p w:rsidR="00000000" w:rsidDel="00000000" w:rsidP="00000000" w:rsidRDefault="00000000" w:rsidRPr="00000000" w14:paraId="000000A1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000000" w:rsidDel="00000000" w:rsidP="00000000" w:rsidRDefault="00000000" w:rsidRPr="00000000" w14:paraId="000000A2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прекратить все работы в здании, кроме работ, связанных с мероприятиями по ликвидации пожара;</w:t>
      </w:r>
    </w:p>
    <w:p w:rsidR="00000000" w:rsidDel="00000000" w:rsidP="00000000" w:rsidRDefault="00000000" w:rsidRPr="00000000" w14:paraId="000000A3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удалить за пределы опасной зоны всех посторонних работников, не участвующих в локализации пожара;</w:t>
      </w:r>
    </w:p>
    <w:p w:rsidR="00000000" w:rsidDel="00000000" w:rsidP="00000000" w:rsidRDefault="00000000" w:rsidRPr="00000000" w14:paraId="000000A4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осуществить общее руководство по тушению пожара до прибытия подразделения пожарной охраны;</w:t>
      </w:r>
    </w:p>
    <w:p w:rsidR="00000000" w:rsidDel="00000000" w:rsidP="00000000" w:rsidRDefault="00000000" w:rsidRPr="00000000" w14:paraId="000000A5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обеспечить соблюдение требований безопасности работниками, принимающими участие в тушении пожара;</w:t>
      </w:r>
    </w:p>
    <w:p w:rsidR="00000000" w:rsidDel="00000000" w:rsidP="00000000" w:rsidRDefault="00000000" w:rsidRPr="00000000" w14:paraId="000000A6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одновременно с тушением пожара организовать эвакуацию и защиту материальных ценностей;</w:t>
      </w:r>
    </w:p>
    <w:p w:rsidR="00000000" w:rsidDel="00000000" w:rsidP="00000000" w:rsidRDefault="00000000" w:rsidRPr="00000000" w14:paraId="000000A7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- организовать встречу подразделений пожарной охраны и оказать помощь в выборе кратчайшего пути для подъезда к очагу пожара.</w:t>
      </w:r>
    </w:p>
    <w:p w:rsidR="00000000" w:rsidDel="00000000" w:rsidP="00000000" w:rsidRDefault="00000000" w:rsidRPr="00000000" w14:paraId="000000A8">
      <w:pPr>
        <w:shd w:fill="ffffff" w:val="clear"/>
        <w:spacing w:after="240" w:lineRule="auto"/>
        <w:rPr>
          <w:rFonts w:ascii="Trebuchet MS" w:cs="Trebuchet MS" w:eastAsia="Trebuchet MS" w:hAnsi="Trebuchet MS"/>
          <w:color w:val="444444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color w:val="444444"/>
          <w:sz w:val="23"/>
          <w:szCs w:val="23"/>
          <w:rtl w:val="0"/>
        </w:rPr>
        <w:t xml:space="preserve">11.4. При прибытии пожарных подразделений лицо, ответственное за пожарную безопасность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